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39" w:rsidRDefault="008E0539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8E0539">
        <w:rPr>
          <w:noProof/>
          <w:sz w:val="28"/>
          <w:szCs w:val="28"/>
        </w:rPr>
        <w:drawing>
          <wp:inline distT="0" distB="0" distL="0" distR="0">
            <wp:extent cx="6390005" cy="8854383"/>
            <wp:effectExtent l="0" t="0" r="0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5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lastRenderedPageBreak/>
        <w:t>данное ДОУ. Материалы Доклада могут помочь родителям ориентироваться в особенностях образовательных программ, реализуемых ДОУ, его уклада и традиций, дополнительных образовательных услуг и др.</w:t>
      </w:r>
    </w:p>
    <w:p w:rsidR="00611DCE" w:rsidRPr="00611DCE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611DCE" w:rsidRPr="00611DCE">
        <w:rPr>
          <w:sz w:val="28"/>
          <w:szCs w:val="28"/>
        </w:rPr>
        <w:t>Доклад подписывается совместно руководителем ДОУ и представителем его органа самоуправления (управляющего совета, попечительского совета, совета ДОУ).</w:t>
      </w:r>
    </w:p>
    <w:p w:rsidR="00611DCE" w:rsidRPr="00611DCE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611DCE" w:rsidRPr="00611DCE">
        <w:rPr>
          <w:sz w:val="28"/>
          <w:szCs w:val="28"/>
        </w:rPr>
        <w:t>Управление образования, в пределах имеющихся возможностей, содействует публикации и распространению Доклада.</w:t>
      </w:r>
    </w:p>
    <w:p w:rsidR="00B63E95" w:rsidRPr="00611DCE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611DCE" w:rsidRPr="00611DCE">
        <w:rPr>
          <w:sz w:val="28"/>
          <w:szCs w:val="28"/>
        </w:rPr>
        <w:t>Доклад является документом постоянного хранения, администрация ДОУ обеспечивает хранение Докладов и доступность Докладов для участников воспитательно-образовательного процесса.</w:t>
      </w:r>
    </w:p>
    <w:p w:rsidR="001362D1" w:rsidRDefault="001362D1" w:rsidP="001362D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611DCE" w:rsidRPr="00611DCE" w:rsidRDefault="00611DCE" w:rsidP="001362D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11DCE">
        <w:rPr>
          <w:rStyle w:val="a4"/>
          <w:sz w:val="28"/>
          <w:szCs w:val="28"/>
        </w:rPr>
        <w:t>2. Структура Доклада</w:t>
      </w:r>
    </w:p>
    <w:p w:rsidR="00611DCE" w:rsidRPr="00611DCE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11DCE" w:rsidRPr="00611DCE">
        <w:rPr>
          <w:sz w:val="28"/>
          <w:szCs w:val="28"/>
        </w:rPr>
        <w:t>Доклад включает в себя аннотацию (введение), основную часть (текстовая часть по разделам, иллюстрированная необходимыми графиками, диаграммами, таблицами и др.), заключение и приложения.</w:t>
      </w:r>
    </w:p>
    <w:p w:rsidR="00611DCE" w:rsidRPr="00611DCE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11DCE" w:rsidRPr="00611DCE">
        <w:rPr>
          <w:sz w:val="28"/>
          <w:szCs w:val="28"/>
        </w:rPr>
        <w:t>Доклад содержит в себе следующие основные материалы: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общая характеристика ДОУ (включая краткую историческую справку, особенности района его нахождения, в т.ч. особенности экономические, климатические, социальные, транспортные и др.);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состав воспитанников (основные количественные данные, в т.ч. по возрастам и группам; обобщенные данные по месту жительства, социальным особенностям семей воспитанников);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структура управления ДОУ;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условия осуществления воспитательно-образовательного процесса, в т.ч. ресурсное обеспечение (материально-техническая база, кадры и др.);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описание основных видов организованной образовательной деятельности учреждения и режима воспитания и обучения;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кадровое обеспечение воспитательно-образовательного процесса;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финансовое обеспечение функционирования и развития ДОУ (основные данные по получаемому бюджетному финансированию, привлеченным внебюджетным средствам, основным направлениям их расходования);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результаты воспитательно-образовательной деятельности, включающие в себя результаты внешней оценки;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состояние здоровья дошкольников, меры по охране и укреплению здоровья;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организация питания;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обеспечение безопасности;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формы дополнительного образования, перечень дополнительных образовательных услуг, предоставляемых ДОУ (в т.ч. на платной договорной основе), условия и порядок их предоставления;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социальная активность и социальное партнерство ДОУ (сотрудничество со школами, предприятиями, некоммерческими организациями и общественными объединениями; социально значимые мероприятия и программы ДОУ и др.). Публикации в СМИ о ДОУ;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основные проблемы ДОУ (в т.ч. не решенные в отчетном году);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lastRenderedPageBreak/>
        <w:t>- основные направления ближайшего (на год, следующий за отчетным) развития ДОУ.</w:t>
      </w:r>
    </w:p>
    <w:p w:rsidR="00611DCE" w:rsidRPr="00611DCE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611DCE" w:rsidRPr="00611DCE">
        <w:rPr>
          <w:sz w:val="28"/>
          <w:szCs w:val="28"/>
        </w:rPr>
        <w:t>В заключительной части представляются краткие итоговые выводы, обобщающие и разъясняющие приведенный материал.</w:t>
      </w:r>
    </w:p>
    <w:p w:rsidR="00611DCE" w:rsidRPr="00611DCE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1DCE" w:rsidRPr="00611DCE">
        <w:rPr>
          <w:sz w:val="28"/>
          <w:szCs w:val="28"/>
        </w:rPr>
        <w:t>Особое значение имеет ясное обозначение тех конкретных результатов, которых добилось ДОУ за отчетный год, по каждому из разделов Доклада.</w:t>
      </w:r>
    </w:p>
    <w:p w:rsidR="001362D1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1DCE" w:rsidRPr="00611DCE">
        <w:rPr>
          <w:sz w:val="28"/>
          <w:szCs w:val="28"/>
        </w:rPr>
        <w:t>Материалы компонуются в разделы ДОУ самостоятельно, названия разделов определяются логикой их формирования.</w:t>
      </w:r>
    </w:p>
    <w:p w:rsidR="001362D1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611DCE" w:rsidRPr="00611DCE">
        <w:rPr>
          <w:sz w:val="28"/>
          <w:szCs w:val="28"/>
        </w:rPr>
        <w:t>Информация по каждому из разделов представляется в сжатом виде, с использованием количественных данных, таблиц, списков и перечней. Текстовая часть каждого из разделов должна быть минимизирована таким образом с тем, чтобы Доклад по своему объему был до</w:t>
      </w:r>
      <w:r>
        <w:rPr>
          <w:sz w:val="28"/>
          <w:szCs w:val="28"/>
        </w:rPr>
        <w:t>ступен и понятен для прочтения.</w:t>
      </w:r>
    </w:p>
    <w:p w:rsidR="00611DCE" w:rsidRPr="00611DCE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611DCE" w:rsidRPr="00611DCE">
        <w:rPr>
          <w:sz w:val="28"/>
          <w:szCs w:val="28"/>
        </w:rPr>
        <w:t>Изложение не должно содержать в себе специальных терминов, принятых лишь в узких группах профессионалов (педагогов, экономистов, управленцев и др.).</w:t>
      </w:r>
    </w:p>
    <w:p w:rsidR="00611DCE" w:rsidRPr="00611DCE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611DCE" w:rsidRPr="00611DCE">
        <w:rPr>
          <w:sz w:val="28"/>
          <w:szCs w:val="28"/>
        </w:rPr>
        <w:t>В Докладе целесообразно указать формы обратной связи – способы (включая электронные) направления в ДОУ вопросов, замечаний и предложений по Докладу.</w:t>
      </w:r>
    </w:p>
    <w:p w:rsidR="001362D1" w:rsidRDefault="001362D1" w:rsidP="001362D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1362D1" w:rsidRDefault="001362D1" w:rsidP="001362D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611DCE" w:rsidRDefault="00611DCE" w:rsidP="001362D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11DCE">
        <w:rPr>
          <w:rStyle w:val="a4"/>
          <w:sz w:val="28"/>
          <w:szCs w:val="28"/>
        </w:rPr>
        <w:t>3. Подготовка Доклада</w:t>
      </w:r>
    </w:p>
    <w:p w:rsidR="00611DCE" w:rsidRPr="00611DCE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611DCE" w:rsidRPr="00611DCE">
        <w:rPr>
          <w:sz w:val="28"/>
          <w:szCs w:val="28"/>
        </w:rPr>
        <w:t>В подготовке Доклада принимают участие представители всех групп участников воспитательно-образовательного процесса: педагоги, специалисты, администраторы, родители.</w:t>
      </w:r>
    </w:p>
    <w:p w:rsidR="00611DCE" w:rsidRPr="00611DCE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11DCE" w:rsidRPr="00611DCE">
        <w:rPr>
          <w:sz w:val="28"/>
          <w:szCs w:val="28"/>
        </w:rPr>
        <w:t>Подготовка Доклада является длительным организованным процессом и включает в себя следующие этапы: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утверждение состава и руководителя (координатора) рабочей группы, ответственной за подготовку материалов Доклада (как правило, соответствующая рабочая группа включает в себя представителей администрации), органа (органов) самоуправления учреждения, педагогов, специалистов, родителей;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утверждение плана-графика работы по подготовке Доклада;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разработку структуры Доклада;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сбор необходимых для Доклада данных (в т.ч. посредством опросов, анкетирования, иных социологических методов, мониторинга);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написание всех отдельных разделов доклада, его аннотации, сокращенных (например, для презентации, размещение на сайте ДОУ или публикации в местных СМИ) вариантов;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представление проекта Доклада на расширенное заседание органа самоуправления ДОУ, обсуждение;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доработку проекта Доклада по результатам обсуждения;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утверждение Доклада (в т.ч. сокращенного его варианта) и подготовка его к публикации.</w:t>
      </w:r>
    </w:p>
    <w:p w:rsidR="001362D1" w:rsidRDefault="001362D1" w:rsidP="001362D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1362D1" w:rsidRDefault="00611DCE" w:rsidP="001362D1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11DCE">
        <w:rPr>
          <w:rStyle w:val="a4"/>
          <w:sz w:val="28"/>
          <w:szCs w:val="28"/>
        </w:rPr>
        <w:t>4. Публикация Доклада</w:t>
      </w:r>
    </w:p>
    <w:p w:rsidR="00611DCE" w:rsidRPr="001362D1" w:rsidRDefault="001362D1" w:rsidP="001362D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1362D1">
        <w:rPr>
          <w:rStyle w:val="a4"/>
          <w:b w:val="0"/>
          <w:sz w:val="28"/>
          <w:szCs w:val="28"/>
        </w:rPr>
        <w:lastRenderedPageBreak/>
        <w:t>4.1.</w:t>
      </w:r>
      <w:r>
        <w:rPr>
          <w:rStyle w:val="a4"/>
          <w:sz w:val="28"/>
          <w:szCs w:val="28"/>
        </w:rPr>
        <w:t xml:space="preserve"> </w:t>
      </w:r>
      <w:r w:rsidR="00611DCE" w:rsidRPr="00611DCE">
        <w:rPr>
          <w:sz w:val="28"/>
          <w:szCs w:val="28"/>
        </w:rPr>
        <w:t>Доклад публикуется и распространяется в формах, возможных для ДОУ – в местных СМИ, в виде отдельной брошюры, средствами «малой полиграфии» (ксерокопирование), в сети Интернет и др.</w:t>
      </w:r>
    </w:p>
    <w:p w:rsidR="00611DCE" w:rsidRPr="00611DCE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611DCE" w:rsidRPr="00611DCE">
        <w:rPr>
          <w:sz w:val="28"/>
          <w:szCs w:val="28"/>
        </w:rPr>
        <w:t>Подготовленный утвержденный Доклад публикуется и доводится до общественности в обязательном порядке на сайте ДОУ.</w:t>
      </w:r>
    </w:p>
    <w:p w:rsidR="00611DCE" w:rsidRPr="00611DCE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611DCE" w:rsidRPr="00611DCE">
        <w:rPr>
          <w:sz w:val="28"/>
          <w:szCs w:val="28"/>
        </w:rPr>
        <w:t>В целях публикации и презентации Доклада рекомендуются следующие формы: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проведение специального общего родительского собрания (конференции), педагогического совета или (и) собрания трудового коллектива;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 xml:space="preserve"> - направление электронного файла с текстом Доклада в семьи воспитанников, имеющих домашнюю электронную почту;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публикация сокращенного варианта Доклада в СМИ;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- распространение в микрорайоне информационных листков с кратким вариантом Доклада и указанием адреса сайта, где расположен полный текст Доклада.</w:t>
      </w:r>
    </w:p>
    <w:p w:rsidR="00611DCE" w:rsidRPr="00611DCE" w:rsidRDefault="001362D1" w:rsidP="0013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611DCE" w:rsidRPr="00611DCE">
        <w:rPr>
          <w:sz w:val="28"/>
          <w:szCs w:val="28"/>
        </w:rPr>
        <w:t>Информирование общественности может проводиться также через муниципальные информационно-методические центры, органы местной администрации.</w:t>
      </w:r>
    </w:p>
    <w:p w:rsidR="00611DCE" w:rsidRPr="00611DCE" w:rsidRDefault="00611DCE" w:rsidP="001362D1">
      <w:pPr>
        <w:pStyle w:val="a3"/>
        <w:spacing w:before="0" w:beforeAutospacing="0" w:after="0" w:afterAutospacing="0"/>
        <w:rPr>
          <w:sz w:val="28"/>
          <w:szCs w:val="28"/>
        </w:rPr>
      </w:pPr>
      <w:r w:rsidRPr="00611DCE">
        <w:rPr>
          <w:sz w:val="28"/>
          <w:szCs w:val="28"/>
        </w:rPr>
        <w:t> </w:t>
      </w:r>
    </w:p>
    <w:p w:rsidR="00D36F12" w:rsidRDefault="00D36F12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1362D1" w:rsidP="001362D1">
      <w:pPr>
        <w:spacing w:after="0"/>
      </w:pPr>
    </w:p>
    <w:p w:rsidR="001362D1" w:rsidRDefault="008268D5" w:rsidP="001362D1">
      <w:pPr>
        <w:spacing w:after="0"/>
      </w:pPr>
      <w:r w:rsidRPr="008268D5">
        <w:rPr>
          <w:noProof/>
          <w:lang w:eastAsia="ru-RU"/>
        </w:rPr>
        <w:lastRenderedPageBreak/>
        <w:drawing>
          <wp:inline distT="0" distB="0" distL="0" distR="0">
            <wp:extent cx="6390005" cy="8854383"/>
            <wp:effectExtent l="0" t="0" r="0" b="0"/>
            <wp:docPr id="2" name="Рисунок 2" descr="C:\Users\User\Documents\Документы сканера\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5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62D1" w:rsidSect="00411BD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DCE"/>
    <w:rsid w:val="00025CFB"/>
    <w:rsid w:val="000B742D"/>
    <w:rsid w:val="001362D1"/>
    <w:rsid w:val="00410065"/>
    <w:rsid w:val="00411BD0"/>
    <w:rsid w:val="00611DCE"/>
    <w:rsid w:val="00617344"/>
    <w:rsid w:val="00692D1A"/>
    <w:rsid w:val="008268D5"/>
    <w:rsid w:val="008E0539"/>
    <w:rsid w:val="00AF624E"/>
    <w:rsid w:val="00B63E95"/>
    <w:rsid w:val="00C62812"/>
    <w:rsid w:val="00C841CC"/>
    <w:rsid w:val="00D36F12"/>
    <w:rsid w:val="00D94136"/>
    <w:rsid w:val="00DC3855"/>
    <w:rsid w:val="00E9212E"/>
    <w:rsid w:val="00F1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1D30"/>
  <w15:docId w15:val="{F7195FFA-5E2D-49DB-B16B-C5FB9C7E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DC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42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1006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8">
    <w:name w:val="Table Grid"/>
    <w:basedOn w:val="a1"/>
    <w:uiPriority w:val="59"/>
    <w:rsid w:val="001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787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451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69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74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533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2018-10-19T10:34:00Z</cp:lastPrinted>
  <dcterms:created xsi:type="dcterms:W3CDTF">2014-05-15T10:43:00Z</dcterms:created>
  <dcterms:modified xsi:type="dcterms:W3CDTF">2018-11-07T06:49:00Z</dcterms:modified>
</cp:coreProperties>
</file>